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57A1A9E2" w14:textId="4D50A000" w:rsidR="00B813D9" w:rsidRPr="00280CF9" w:rsidRDefault="00280CF9" w:rsidP="00280CF9">
      <w:pPr>
        <w:jc w:val="center"/>
        <w:rPr>
          <w:rFonts w:ascii="Arial" w:hAnsi="Arial" w:cs="Arial"/>
          <w:b/>
          <w:sz w:val="24"/>
          <w:szCs w:val="24"/>
        </w:rPr>
      </w:pPr>
      <w:r w:rsidRPr="00280CF9">
        <w:rPr>
          <w:rFonts w:ascii="Arial" w:hAnsi="Arial" w:cs="Arial"/>
          <w:b/>
          <w:sz w:val="24"/>
          <w:szCs w:val="24"/>
        </w:rPr>
        <w:lastRenderedPageBreak/>
        <w:t>Signature Assignment Assessment</w:t>
      </w:r>
      <w:r>
        <w:rPr>
          <w:rFonts w:ascii="Arial" w:hAnsi="Arial" w:cs="Arial"/>
          <w:b/>
          <w:sz w:val="24"/>
          <w:szCs w:val="24"/>
        </w:rPr>
        <w:t>s</w:t>
      </w:r>
    </w:p>
    <w:tbl>
      <w:tblPr>
        <w:tblStyle w:val="TableGrid"/>
        <w:tblW w:w="14850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755"/>
        <w:gridCol w:w="855"/>
        <w:gridCol w:w="1260"/>
        <w:gridCol w:w="1350"/>
        <w:gridCol w:w="1260"/>
        <w:gridCol w:w="1170"/>
        <w:gridCol w:w="1260"/>
        <w:gridCol w:w="810"/>
        <w:gridCol w:w="1080"/>
      </w:tblGrid>
      <w:tr w:rsidR="003574F3" w:rsidRPr="00136E84" w14:paraId="4BE6AEA6" w14:textId="77777777" w:rsidTr="00EB2B6E">
        <w:trPr>
          <w:trHeight w:val="715"/>
        </w:trPr>
        <w:tc>
          <w:tcPr>
            <w:tcW w:w="4050" w:type="dxa"/>
            <w:vAlign w:val="center"/>
          </w:tcPr>
          <w:p w14:paraId="5601ADB0" w14:textId="77777777" w:rsidR="003574F3" w:rsidRPr="00136E84" w:rsidRDefault="003574F3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755" w:type="dxa"/>
            <w:vAlign w:val="center"/>
          </w:tcPr>
          <w:p w14:paraId="197111BB" w14:textId="1281EF7B" w:rsidR="003574F3" w:rsidRPr="00136E84" w:rsidRDefault="001A66AA" w:rsidP="00280CF9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9045" w:type="dxa"/>
            <w:gridSpan w:val="8"/>
            <w:vAlign w:val="center"/>
          </w:tcPr>
          <w:p w14:paraId="21C1EFC7" w14:textId="77777777" w:rsidR="003574F3" w:rsidRDefault="003574F3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  <w:p w14:paraId="28186BA7" w14:textId="77777777" w:rsidR="003574F3" w:rsidRPr="00136E84" w:rsidRDefault="003574F3" w:rsidP="00280CF9">
            <w:pPr>
              <w:jc w:val="center"/>
              <w:rPr>
                <w:b/>
              </w:rPr>
            </w:pPr>
            <w:r>
              <w:rPr>
                <w:b/>
              </w:rPr>
              <w:t>Generalist Practice</w:t>
            </w:r>
          </w:p>
        </w:tc>
      </w:tr>
      <w:tr w:rsidR="003574F3" w14:paraId="38FF55DF" w14:textId="77777777" w:rsidTr="00EB2B6E">
        <w:tc>
          <w:tcPr>
            <w:tcW w:w="4050" w:type="dxa"/>
          </w:tcPr>
          <w:p w14:paraId="6BC6ECFF" w14:textId="77777777" w:rsidR="003574F3" w:rsidRDefault="003574F3" w:rsidP="00D62FC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755" w:type="dxa"/>
          </w:tcPr>
          <w:p w14:paraId="497ED28B" w14:textId="77777777" w:rsidR="003574F3" w:rsidRDefault="003574F3" w:rsidP="00D62FCA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855" w:type="dxa"/>
            <w:vAlign w:val="center"/>
          </w:tcPr>
          <w:p w14:paraId="21600B85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IUPUI</w:t>
            </w:r>
          </w:p>
          <w:p w14:paraId="7CA6ABCE" w14:textId="12F0A414" w:rsidR="003574F3" w:rsidRPr="00D722A4" w:rsidRDefault="003574F3" w:rsidP="00570675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993BF9">
              <w:rPr>
                <w:b/>
                <w:sz w:val="18"/>
                <w:szCs w:val="18"/>
              </w:rPr>
              <w:t>178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2119EA69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MSW Direct</w:t>
            </w:r>
          </w:p>
          <w:p w14:paraId="7A427942" w14:textId="2302DDEC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</w:t>
            </w:r>
            <w:r w:rsidR="00B0414E">
              <w:rPr>
                <w:b/>
                <w:sz w:val="18"/>
                <w:szCs w:val="18"/>
              </w:rPr>
              <w:t>=</w:t>
            </w:r>
            <w:r w:rsidR="00AF4979">
              <w:rPr>
                <w:b/>
                <w:sz w:val="18"/>
                <w:szCs w:val="18"/>
              </w:rPr>
              <w:t>191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6332E53E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Bloomington</w:t>
            </w:r>
          </w:p>
          <w:p w14:paraId="32915690" w14:textId="21774E4F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F4979">
              <w:rPr>
                <w:b/>
                <w:sz w:val="18"/>
                <w:szCs w:val="18"/>
              </w:rPr>
              <w:t>60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0CB2A064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South Bend</w:t>
            </w:r>
          </w:p>
          <w:p w14:paraId="3BBFDA25" w14:textId="2656FD8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F4979">
              <w:rPr>
                <w:b/>
                <w:sz w:val="18"/>
                <w:szCs w:val="18"/>
              </w:rPr>
              <w:t>60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4A2091A9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Northwest</w:t>
            </w:r>
          </w:p>
          <w:p w14:paraId="5E80E087" w14:textId="731E7158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F4979">
              <w:rPr>
                <w:b/>
                <w:sz w:val="18"/>
                <w:szCs w:val="18"/>
              </w:rPr>
              <w:t>32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1132769C" w14:textId="77777777" w:rsidR="003574F3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Fort Wayne</w:t>
            </w:r>
          </w:p>
          <w:p w14:paraId="57FCF0CC" w14:textId="23318931" w:rsidR="003574F3" w:rsidRPr="00D722A4" w:rsidRDefault="003574F3" w:rsidP="00570675">
            <w:pPr>
              <w:jc w:val="center"/>
              <w:rPr>
                <w:b/>
                <w:sz w:val="18"/>
                <w:szCs w:val="18"/>
              </w:rPr>
            </w:pPr>
            <w:r w:rsidRPr="004A1EDF">
              <w:rPr>
                <w:b/>
                <w:sz w:val="18"/>
                <w:szCs w:val="18"/>
              </w:rPr>
              <w:t>(N=</w:t>
            </w:r>
            <w:r w:rsidR="00E74830">
              <w:rPr>
                <w:b/>
                <w:sz w:val="18"/>
                <w:szCs w:val="18"/>
              </w:rPr>
              <w:t>27</w:t>
            </w:r>
            <w:r w:rsidRPr="004A1E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14:paraId="1DAEAFCF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East</w:t>
            </w:r>
          </w:p>
          <w:p w14:paraId="519B48AD" w14:textId="7E953A8F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F4979">
              <w:rPr>
                <w:b/>
                <w:sz w:val="18"/>
                <w:szCs w:val="18"/>
              </w:rPr>
              <w:t>16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4D4002B1" w14:textId="77777777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All Programs</w:t>
            </w:r>
          </w:p>
          <w:p w14:paraId="2BB42515" w14:textId="38F04FA0" w:rsidR="003574F3" w:rsidRPr="00D722A4" w:rsidRDefault="003574F3" w:rsidP="00D62FCA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D324DE">
              <w:rPr>
                <w:b/>
                <w:sz w:val="18"/>
                <w:szCs w:val="18"/>
              </w:rPr>
              <w:t>564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</w:tr>
      <w:tr w:rsidR="00AD597F" w14:paraId="7F0FD25F" w14:textId="77777777" w:rsidTr="00AD597F">
        <w:tc>
          <w:tcPr>
            <w:tcW w:w="4050" w:type="dxa"/>
          </w:tcPr>
          <w:p w14:paraId="368E0B2D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755" w:type="dxa"/>
            <w:vAlign w:val="center"/>
          </w:tcPr>
          <w:p w14:paraId="024F9BE9" w14:textId="6791C6FA" w:rsidR="00AD597F" w:rsidRPr="00D722A4" w:rsidRDefault="00AD597F" w:rsidP="00AD597F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Pr="00D722A4">
              <w:rPr>
                <w:rFonts w:ascii="Arial" w:hAnsi="Arial"/>
                <w:sz w:val="20"/>
              </w:rPr>
              <w:t>0%</w:t>
            </w:r>
          </w:p>
        </w:tc>
        <w:tc>
          <w:tcPr>
            <w:tcW w:w="855" w:type="dxa"/>
            <w:vAlign w:val="center"/>
          </w:tcPr>
          <w:p w14:paraId="431CF5F6" w14:textId="33CFD089" w:rsidR="00AD597F" w:rsidRPr="00A476FC" w:rsidRDefault="00993BF9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97.3</w:t>
            </w:r>
          </w:p>
        </w:tc>
        <w:tc>
          <w:tcPr>
            <w:tcW w:w="1260" w:type="dxa"/>
            <w:vAlign w:val="center"/>
          </w:tcPr>
          <w:p w14:paraId="4914C0AD" w14:textId="5F35610F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</w:t>
            </w:r>
          </w:p>
        </w:tc>
        <w:tc>
          <w:tcPr>
            <w:tcW w:w="1350" w:type="dxa"/>
            <w:vAlign w:val="center"/>
          </w:tcPr>
          <w:p w14:paraId="3C308351" w14:textId="76919D82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2C2A856E" w14:textId="65414B3C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170" w:type="dxa"/>
            <w:vAlign w:val="center"/>
          </w:tcPr>
          <w:p w14:paraId="764D9FFA" w14:textId="325B6085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  <w:tc>
          <w:tcPr>
            <w:tcW w:w="1260" w:type="dxa"/>
            <w:vAlign w:val="center"/>
          </w:tcPr>
          <w:p w14:paraId="1AFF43EA" w14:textId="3C948468" w:rsidR="00AD597F" w:rsidRPr="00A476FC" w:rsidRDefault="00E74830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94.1</w:t>
            </w:r>
          </w:p>
        </w:tc>
        <w:tc>
          <w:tcPr>
            <w:tcW w:w="810" w:type="dxa"/>
            <w:vAlign w:val="center"/>
          </w:tcPr>
          <w:p w14:paraId="4DDD38DB" w14:textId="14F2E171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3ADB0306" w14:textId="696098D7" w:rsidR="00AD597F" w:rsidRPr="00B0414E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 w:rsidR="00AF4979" w:rsidRPr="00B041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D597F" w14:paraId="029EF2A8" w14:textId="77777777" w:rsidTr="00AD597F">
        <w:tc>
          <w:tcPr>
            <w:tcW w:w="4050" w:type="dxa"/>
          </w:tcPr>
          <w:p w14:paraId="1D067482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755" w:type="dxa"/>
            <w:vAlign w:val="center"/>
          </w:tcPr>
          <w:p w14:paraId="1BB06B95" w14:textId="4597BE94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5A1BEA20" w14:textId="0EDBB3F7" w:rsidR="00AD597F" w:rsidRPr="00A476FC" w:rsidRDefault="00993BF9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98.4</w:t>
            </w:r>
          </w:p>
        </w:tc>
        <w:tc>
          <w:tcPr>
            <w:tcW w:w="1260" w:type="dxa"/>
            <w:vAlign w:val="center"/>
          </w:tcPr>
          <w:p w14:paraId="7BF1B3E6" w14:textId="52607B10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95.8</w:t>
            </w:r>
          </w:p>
        </w:tc>
        <w:tc>
          <w:tcPr>
            <w:tcW w:w="1350" w:type="dxa"/>
            <w:vAlign w:val="center"/>
          </w:tcPr>
          <w:p w14:paraId="028F7C70" w14:textId="45790527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55A58E28" w14:textId="6CD8E243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4B4B7A96" w14:textId="516BD420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29AAA61C" w14:textId="406333BB" w:rsidR="00AD597F" w:rsidRPr="00A476FC" w:rsidRDefault="00E74830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810" w:type="dxa"/>
            <w:vAlign w:val="center"/>
          </w:tcPr>
          <w:p w14:paraId="12B33CF1" w14:textId="73B4ECC1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</w:t>
            </w:r>
          </w:p>
        </w:tc>
        <w:tc>
          <w:tcPr>
            <w:tcW w:w="1080" w:type="dxa"/>
            <w:vAlign w:val="center"/>
          </w:tcPr>
          <w:p w14:paraId="0135A8F2" w14:textId="25D6F905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 w:rsidR="00AF4979" w:rsidRPr="00B041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D597F" w14:paraId="5683FF6B" w14:textId="77777777" w:rsidTr="00AD597F">
        <w:tc>
          <w:tcPr>
            <w:tcW w:w="4050" w:type="dxa"/>
          </w:tcPr>
          <w:p w14:paraId="26CFC6FD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755" w:type="dxa"/>
            <w:vAlign w:val="center"/>
          </w:tcPr>
          <w:p w14:paraId="0C11A07B" w14:textId="168E4DC7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1B463B3B" w14:textId="2CEDAC6D" w:rsidR="00AD597F" w:rsidRPr="00A476FC" w:rsidRDefault="00993BF9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  <w:tc>
          <w:tcPr>
            <w:tcW w:w="1260" w:type="dxa"/>
            <w:vAlign w:val="center"/>
          </w:tcPr>
          <w:p w14:paraId="705B0C87" w14:textId="552F1F95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  <w:tc>
          <w:tcPr>
            <w:tcW w:w="1350" w:type="dxa"/>
            <w:vAlign w:val="center"/>
          </w:tcPr>
          <w:p w14:paraId="6FFC812D" w14:textId="5CBAB747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44F493C2" w14:textId="7A50AE76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75D54F6B" w14:textId="77435A5E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1354A2D3" w14:textId="4F5A05BD" w:rsidR="00AD597F" w:rsidRPr="00A476FC" w:rsidRDefault="00B5734E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88.5</w:t>
            </w:r>
          </w:p>
        </w:tc>
        <w:tc>
          <w:tcPr>
            <w:tcW w:w="810" w:type="dxa"/>
            <w:vAlign w:val="center"/>
          </w:tcPr>
          <w:p w14:paraId="30F7424F" w14:textId="09AB549C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</w:t>
            </w:r>
          </w:p>
        </w:tc>
        <w:tc>
          <w:tcPr>
            <w:tcW w:w="1080" w:type="dxa"/>
            <w:vAlign w:val="center"/>
          </w:tcPr>
          <w:p w14:paraId="18B79962" w14:textId="23B09422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 w:rsidR="00AF4979" w:rsidRPr="00B041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D597F" w14:paraId="0F2F8B56" w14:textId="77777777" w:rsidTr="00AD597F">
        <w:tc>
          <w:tcPr>
            <w:tcW w:w="4050" w:type="dxa"/>
          </w:tcPr>
          <w:p w14:paraId="20EA9C44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755" w:type="dxa"/>
            <w:vAlign w:val="center"/>
          </w:tcPr>
          <w:p w14:paraId="6379A1DC" w14:textId="029D49D8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4C4367DD" w14:textId="46217D36" w:rsidR="00AD597F" w:rsidRPr="00A476FC" w:rsidRDefault="00993BF9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1260" w:type="dxa"/>
            <w:vAlign w:val="center"/>
          </w:tcPr>
          <w:p w14:paraId="50F45530" w14:textId="0E5CEC8B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1350" w:type="dxa"/>
            <w:vAlign w:val="center"/>
          </w:tcPr>
          <w:p w14:paraId="4874EC5A" w14:textId="2334AAE4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0" w:type="dxa"/>
            <w:vAlign w:val="center"/>
          </w:tcPr>
          <w:p w14:paraId="489C1156" w14:textId="1A43E135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  <w:tc>
          <w:tcPr>
            <w:tcW w:w="1170" w:type="dxa"/>
            <w:vAlign w:val="center"/>
          </w:tcPr>
          <w:p w14:paraId="2651E583" w14:textId="7240A4E0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2EDEA131" w14:textId="243FB611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2DDA9D08" w14:textId="2A3A62B9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</w:t>
            </w:r>
          </w:p>
        </w:tc>
        <w:tc>
          <w:tcPr>
            <w:tcW w:w="1080" w:type="dxa"/>
            <w:vAlign w:val="center"/>
          </w:tcPr>
          <w:p w14:paraId="36C719A4" w14:textId="2E0E911F" w:rsidR="00AD597F" w:rsidRPr="00B0414E" w:rsidRDefault="00AF4979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96.8</w:t>
            </w:r>
          </w:p>
        </w:tc>
      </w:tr>
      <w:tr w:rsidR="00AD597F" w14:paraId="09C69FCB" w14:textId="77777777" w:rsidTr="00AD597F">
        <w:tc>
          <w:tcPr>
            <w:tcW w:w="4050" w:type="dxa"/>
          </w:tcPr>
          <w:p w14:paraId="2E012528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755" w:type="dxa"/>
            <w:vAlign w:val="center"/>
          </w:tcPr>
          <w:p w14:paraId="7CFB2ADF" w14:textId="4DC19BDD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4AA8A7D2" w14:textId="21C255E6" w:rsidR="00AD597F" w:rsidRPr="00A476FC" w:rsidRDefault="00014121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</w:t>
            </w:r>
          </w:p>
        </w:tc>
        <w:tc>
          <w:tcPr>
            <w:tcW w:w="1260" w:type="dxa"/>
            <w:vAlign w:val="center"/>
          </w:tcPr>
          <w:p w14:paraId="433AF20A" w14:textId="0F8DC25C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350" w:type="dxa"/>
            <w:vAlign w:val="center"/>
          </w:tcPr>
          <w:p w14:paraId="47643FCD" w14:textId="4CD4C1A1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6BF070F7" w14:textId="4D282431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96.8</w:t>
            </w:r>
          </w:p>
        </w:tc>
        <w:tc>
          <w:tcPr>
            <w:tcW w:w="1170" w:type="dxa"/>
            <w:vAlign w:val="center"/>
          </w:tcPr>
          <w:p w14:paraId="022A973D" w14:textId="36EA0E5C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260" w:type="dxa"/>
            <w:vAlign w:val="center"/>
          </w:tcPr>
          <w:p w14:paraId="36F8BB07" w14:textId="3B386F09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7F2BDA67" w14:textId="5E3FFB23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72.9</w:t>
            </w:r>
          </w:p>
        </w:tc>
        <w:tc>
          <w:tcPr>
            <w:tcW w:w="1080" w:type="dxa"/>
            <w:vAlign w:val="center"/>
          </w:tcPr>
          <w:p w14:paraId="5066909C" w14:textId="4130ACC5" w:rsidR="00AD597F" w:rsidRPr="00B0414E" w:rsidRDefault="00B0414E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</w:tr>
      <w:tr w:rsidR="00AD597F" w14:paraId="4A506EC2" w14:textId="77777777" w:rsidTr="00AD597F">
        <w:tc>
          <w:tcPr>
            <w:tcW w:w="4050" w:type="dxa"/>
          </w:tcPr>
          <w:p w14:paraId="23ECF089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53D47DAD" w14:textId="71AFA9A5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19E641BF" w14:textId="6F737E56" w:rsidR="00AD597F" w:rsidRPr="00A476FC" w:rsidRDefault="00014121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31750571" w14:textId="316BBE37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95.2</w:t>
            </w:r>
          </w:p>
        </w:tc>
        <w:tc>
          <w:tcPr>
            <w:tcW w:w="1350" w:type="dxa"/>
            <w:vAlign w:val="center"/>
          </w:tcPr>
          <w:p w14:paraId="715E9DB5" w14:textId="5A3245C0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0" w:type="dxa"/>
            <w:vAlign w:val="center"/>
          </w:tcPr>
          <w:p w14:paraId="55D52AE7" w14:textId="2C220CD7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1170" w:type="dxa"/>
            <w:vAlign w:val="center"/>
          </w:tcPr>
          <w:p w14:paraId="6DDBCD63" w14:textId="6671EF74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554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260" w:type="dxa"/>
            <w:vAlign w:val="center"/>
          </w:tcPr>
          <w:p w14:paraId="24633744" w14:textId="7F088355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0D4BFF8D" w14:textId="0F02BD49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080" w:type="dxa"/>
            <w:vAlign w:val="center"/>
          </w:tcPr>
          <w:p w14:paraId="37978184" w14:textId="5122AA5D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96.9</w:t>
            </w:r>
          </w:p>
        </w:tc>
      </w:tr>
      <w:tr w:rsidR="00AD597F" w14:paraId="7C0F9245" w14:textId="77777777" w:rsidTr="00AD597F">
        <w:tc>
          <w:tcPr>
            <w:tcW w:w="4050" w:type="dxa"/>
          </w:tcPr>
          <w:p w14:paraId="0AB5DF19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7E3C74A8" w14:textId="185EDF6F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7054422C" w14:textId="3EB7E402" w:rsidR="00AD597F" w:rsidRPr="00A476FC" w:rsidRDefault="00014121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6B7B769C" w14:textId="2F5B26E2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93.9</w:t>
            </w:r>
          </w:p>
        </w:tc>
        <w:tc>
          <w:tcPr>
            <w:tcW w:w="1350" w:type="dxa"/>
            <w:vAlign w:val="center"/>
          </w:tcPr>
          <w:p w14:paraId="7A823CC6" w14:textId="55AAC98A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0" w:type="dxa"/>
            <w:vAlign w:val="center"/>
          </w:tcPr>
          <w:p w14:paraId="71626CBD" w14:textId="41E7D756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  <w:tc>
          <w:tcPr>
            <w:tcW w:w="1170" w:type="dxa"/>
            <w:vAlign w:val="center"/>
          </w:tcPr>
          <w:p w14:paraId="67F295C1" w14:textId="3BFC126D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554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260" w:type="dxa"/>
            <w:vAlign w:val="center"/>
          </w:tcPr>
          <w:p w14:paraId="6067FA22" w14:textId="04A356A2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0FF3CF35" w14:textId="4D50B02D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287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080" w:type="dxa"/>
            <w:vAlign w:val="center"/>
          </w:tcPr>
          <w:p w14:paraId="1760EA77" w14:textId="39EE97D7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</w:tr>
      <w:tr w:rsidR="00AD597F" w14:paraId="5E79421B" w14:textId="77777777" w:rsidTr="00AD597F">
        <w:tc>
          <w:tcPr>
            <w:tcW w:w="4050" w:type="dxa"/>
          </w:tcPr>
          <w:p w14:paraId="7C6B665C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3F42DD05" w14:textId="5EF5F21B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0325DD90" w14:textId="1CA98B4B" w:rsidR="00AD597F" w:rsidRPr="00A476FC" w:rsidRDefault="00014121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5EB1A17F" w14:textId="5DF97244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350" w:type="dxa"/>
            <w:vAlign w:val="center"/>
          </w:tcPr>
          <w:p w14:paraId="5F8D6A37" w14:textId="14029777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0" w:type="dxa"/>
            <w:vAlign w:val="center"/>
          </w:tcPr>
          <w:p w14:paraId="4F30B218" w14:textId="0432B041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96.2</w:t>
            </w:r>
          </w:p>
        </w:tc>
        <w:tc>
          <w:tcPr>
            <w:tcW w:w="1170" w:type="dxa"/>
            <w:vAlign w:val="center"/>
          </w:tcPr>
          <w:p w14:paraId="1A2D3510" w14:textId="505BBEE8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554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260" w:type="dxa"/>
            <w:vAlign w:val="center"/>
          </w:tcPr>
          <w:p w14:paraId="53596155" w14:textId="093F36FB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26F7CE66" w14:textId="2B839D3F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287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080" w:type="dxa"/>
            <w:vAlign w:val="center"/>
          </w:tcPr>
          <w:p w14:paraId="0BB5F4B4" w14:textId="3460F258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 w:rsidR="00B0414E" w:rsidRPr="00B0414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D597F" w14:paraId="40FDAA1D" w14:textId="77777777" w:rsidTr="00AD597F">
        <w:tc>
          <w:tcPr>
            <w:tcW w:w="4050" w:type="dxa"/>
          </w:tcPr>
          <w:p w14:paraId="6CE9DFCC" w14:textId="77777777" w:rsidR="00AD597F" w:rsidRPr="00695CCD" w:rsidRDefault="00AD597F" w:rsidP="00AD597F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633B74B7" w14:textId="26E2F8C0" w:rsidR="00AD597F" w:rsidRPr="00D722A4" w:rsidRDefault="00AD597F" w:rsidP="00AD597F">
            <w:pPr>
              <w:jc w:val="center"/>
              <w:rPr>
                <w:sz w:val="20"/>
              </w:rPr>
            </w:pPr>
            <w:r w:rsidRPr="0098033F">
              <w:rPr>
                <w:rFonts w:ascii="Arial" w:hAnsi="Arial"/>
                <w:sz w:val="20"/>
              </w:rPr>
              <w:t>80%</w:t>
            </w:r>
          </w:p>
        </w:tc>
        <w:tc>
          <w:tcPr>
            <w:tcW w:w="855" w:type="dxa"/>
            <w:vAlign w:val="center"/>
          </w:tcPr>
          <w:p w14:paraId="7AF987FD" w14:textId="3DBF3B2C" w:rsidR="00AD597F" w:rsidRPr="00A476FC" w:rsidRDefault="00014121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51E2EA3F" w14:textId="38838522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94.8</w:t>
            </w:r>
          </w:p>
        </w:tc>
        <w:tc>
          <w:tcPr>
            <w:tcW w:w="1350" w:type="dxa"/>
            <w:vAlign w:val="center"/>
          </w:tcPr>
          <w:p w14:paraId="09415E1D" w14:textId="42796C06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60" w:type="dxa"/>
            <w:vAlign w:val="center"/>
          </w:tcPr>
          <w:p w14:paraId="2BC42F3D" w14:textId="398F3497" w:rsidR="00AD597F" w:rsidRPr="00A476FC" w:rsidRDefault="00AD597F" w:rsidP="00AD597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</w:t>
            </w:r>
          </w:p>
        </w:tc>
        <w:tc>
          <w:tcPr>
            <w:tcW w:w="1170" w:type="dxa"/>
            <w:vAlign w:val="center"/>
          </w:tcPr>
          <w:p w14:paraId="2055138D" w14:textId="6AB7A5EB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554">
              <w:rPr>
                <w:rFonts w:ascii="Arial" w:hAnsi="Arial" w:cs="Arial"/>
                <w:sz w:val="20"/>
                <w:szCs w:val="20"/>
              </w:rPr>
              <w:t>96.7</w:t>
            </w:r>
          </w:p>
        </w:tc>
        <w:tc>
          <w:tcPr>
            <w:tcW w:w="1260" w:type="dxa"/>
            <w:vAlign w:val="center"/>
          </w:tcPr>
          <w:p w14:paraId="7ADBBA46" w14:textId="592D0284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5A85F628" w14:textId="7334323B" w:rsidR="00AD597F" w:rsidRPr="00A476FC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287">
              <w:rPr>
                <w:rFonts w:ascii="Arial" w:hAnsi="Arial" w:cs="Arial"/>
                <w:sz w:val="20"/>
                <w:szCs w:val="20"/>
              </w:rPr>
              <w:t>95.7</w:t>
            </w:r>
          </w:p>
        </w:tc>
        <w:tc>
          <w:tcPr>
            <w:tcW w:w="1080" w:type="dxa"/>
            <w:vAlign w:val="center"/>
          </w:tcPr>
          <w:p w14:paraId="60413791" w14:textId="0E6C4428" w:rsidR="00AD597F" w:rsidRPr="00B0414E" w:rsidRDefault="00AD597F" w:rsidP="00AD5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14E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 w:rsidR="00B0414E" w:rsidRPr="00B0414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7C82263D" w14:textId="6E6F37B1" w:rsidR="003574F3" w:rsidRDefault="003574F3"/>
    <w:p w14:paraId="3BB8815B" w14:textId="74C9E8B3" w:rsidR="00280CF9" w:rsidRDefault="001A66AA">
      <w:r>
        <w:t>** Course not offered during the measurement period due to cohort course sequencing.</w:t>
      </w:r>
    </w:p>
    <w:p w14:paraId="755641CE" w14:textId="3D3397EC" w:rsidR="00280CF9" w:rsidRPr="007D4041" w:rsidRDefault="007D4041" w:rsidP="007D4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Field Final Evaluations</w:t>
      </w:r>
    </w:p>
    <w:tbl>
      <w:tblPr>
        <w:tblStyle w:val="TableGrid"/>
        <w:tblW w:w="14850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800"/>
        <w:gridCol w:w="810"/>
        <w:gridCol w:w="1260"/>
        <w:gridCol w:w="1350"/>
        <w:gridCol w:w="1260"/>
        <w:gridCol w:w="1170"/>
        <w:gridCol w:w="1260"/>
        <w:gridCol w:w="810"/>
        <w:gridCol w:w="1080"/>
      </w:tblGrid>
      <w:tr w:rsidR="00280CF9" w:rsidRPr="00136E84" w14:paraId="7D24C54D" w14:textId="77777777" w:rsidTr="00280CF9">
        <w:trPr>
          <w:trHeight w:val="715"/>
        </w:trPr>
        <w:tc>
          <w:tcPr>
            <w:tcW w:w="4050" w:type="dxa"/>
            <w:vAlign w:val="center"/>
          </w:tcPr>
          <w:p w14:paraId="467D8C55" w14:textId="77777777" w:rsidR="00280CF9" w:rsidRPr="00136E84" w:rsidRDefault="00280CF9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800" w:type="dxa"/>
            <w:vAlign w:val="center"/>
          </w:tcPr>
          <w:p w14:paraId="597D6574" w14:textId="7ABB4081" w:rsidR="00280CF9" w:rsidRPr="00136E84" w:rsidRDefault="001A66AA" w:rsidP="00280CF9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9000" w:type="dxa"/>
            <w:gridSpan w:val="8"/>
            <w:vAlign w:val="center"/>
          </w:tcPr>
          <w:p w14:paraId="3AAA0568" w14:textId="77777777" w:rsidR="00280CF9" w:rsidRDefault="00280CF9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  <w:p w14:paraId="279E40B2" w14:textId="77777777" w:rsidR="00280CF9" w:rsidRPr="00136E84" w:rsidRDefault="00280CF9" w:rsidP="00280CF9">
            <w:pPr>
              <w:jc w:val="center"/>
              <w:rPr>
                <w:b/>
              </w:rPr>
            </w:pPr>
            <w:r>
              <w:rPr>
                <w:b/>
              </w:rPr>
              <w:t>Generalist Practice</w:t>
            </w:r>
          </w:p>
        </w:tc>
      </w:tr>
      <w:tr w:rsidR="00280CF9" w14:paraId="1871EA8B" w14:textId="77777777" w:rsidTr="00280CF9">
        <w:tc>
          <w:tcPr>
            <w:tcW w:w="4050" w:type="dxa"/>
          </w:tcPr>
          <w:p w14:paraId="06B2169C" w14:textId="77777777" w:rsidR="00280CF9" w:rsidRDefault="00280CF9" w:rsidP="00280CF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791A070E" w14:textId="77777777" w:rsidR="00280CF9" w:rsidRDefault="00280CF9" w:rsidP="00280CF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810" w:type="dxa"/>
            <w:vAlign w:val="center"/>
          </w:tcPr>
          <w:p w14:paraId="768DA09D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IUPUI</w:t>
            </w:r>
          </w:p>
          <w:p w14:paraId="3257A30B" w14:textId="55D9AD42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6A23EF">
              <w:rPr>
                <w:b/>
                <w:sz w:val="18"/>
                <w:szCs w:val="18"/>
              </w:rPr>
              <w:t>88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6716A826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MSW Direct</w:t>
            </w:r>
          </w:p>
          <w:p w14:paraId="6B3D9AC2" w14:textId="09E00538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744A0D">
              <w:rPr>
                <w:b/>
                <w:sz w:val="18"/>
                <w:szCs w:val="18"/>
              </w:rPr>
              <w:t>107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35670654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Bloomington</w:t>
            </w:r>
          </w:p>
          <w:p w14:paraId="4C6A961D" w14:textId="3ADB311C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265CE1">
              <w:rPr>
                <w:b/>
                <w:sz w:val="18"/>
                <w:szCs w:val="18"/>
              </w:rPr>
              <w:t>2</w:t>
            </w:r>
            <w:r w:rsidR="00E94C84">
              <w:rPr>
                <w:b/>
                <w:sz w:val="18"/>
                <w:szCs w:val="18"/>
              </w:rPr>
              <w:t>3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300DA8F5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South Bend</w:t>
            </w:r>
          </w:p>
          <w:p w14:paraId="1717915A" w14:textId="328E70E4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F90ADB">
              <w:rPr>
                <w:b/>
                <w:sz w:val="18"/>
                <w:szCs w:val="18"/>
              </w:rPr>
              <w:t>28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7E2FF512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Northwest</w:t>
            </w:r>
          </w:p>
          <w:p w14:paraId="10D9A968" w14:textId="2D85D45F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C40653">
              <w:rPr>
                <w:b/>
                <w:sz w:val="18"/>
                <w:szCs w:val="18"/>
              </w:rPr>
              <w:t>18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0944A39F" w14:textId="77777777" w:rsidR="00280CF9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Fort Wayne</w:t>
            </w:r>
          </w:p>
          <w:p w14:paraId="2945BE04" w14:textId="64B3B982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</w:t>
            </w:r>
            <w:r w:rsidR="00FC3031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14:paraId="73975C38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East</w:t>
            </w:r>
          </w:p>
          <w:p w14:paraId="10B9B619" w14:textId="3AEA8DC4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9A15FC">
              <w:rPr>
                <w:b/>
                <w:sz w:val="18"/>
                <w:szCs w:val="18"/>
              </w:rPr>
              <w:t>12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3F8BAA55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All Programs</w:t>
            </w:r>
          </w:p>
          <w:p w14:paraId="6C126321" w14:textId="26FB7DD3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11D2C">
              <w:rPr>
                <w:b/>
                <w:sz w:val="18"/>
                <w:szCs w:val="18"/>
              </w:rPr>
              <w:t>295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</w:tr>
      <w:tr w:rsidR="00F90ADB" w14:paraId="2CB30B55" w14:textId="77777777" w:rsidTr="00D15DBA">
        <w:tc>
          <w:tcPr>
            <w:tcW w:w="4050" w:type="dxa"/>
          </w:tcPr>
          <w:p w14:paraId="653F8C38" w14:textId="77777777" w:rsidR="00F90ADB" w:rsidRPr="00695CCD" w:rsidRDefault="00F90ADB" w:rsidP="00F90AD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800" w:type="dxa"/>
            <w:vAlign w:val="center"/>
          </w:tcPr>
          <w:p w14:paraId="51F32340" w14:textId="77777777" w:rsidR="00F90ADB" w:rsidRPr="00D722A4" w:rsidRDefault="00F90ADB" w:rsidP="00F90ADB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779C1F18" w14:textId="1AD8A115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3B61DB8C" w14:textId="4B7E1F00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350" w:type="dxa"/>
            <w:vAlign w:val="center"/>
          </w:tcPr>
          <w:p w14:paraId="34305F34" w14:textId="570C23F7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3EC12376" w14:textId="1223D4E2" w:rsidR="00F90ADB" w:rsidRPr="00D15DBA" w:rsidRDefault="00F90ADB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70" w:type="dxa"/>
            <w:vAlign w:val="center"/>
          </w:tcPr>
          <w:p w14:paraId="127A29FB" w14:textId="561BBE5E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73A939ED" w14:textId="766D768C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3E203EB2" w14:textId="7E3AA5F1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76120768" w14:textId="045C3B20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</w:tr>
      <w:tr w:rsidR="00D15DBA" w14:paraId="45A5A97D" w14:textId="77777777" w:rsidTr="00D15DBA">
        <w:tc>
          <w:tcPr>
            <w:tcW w:w="4050" w:type="dxa"/>
          </w:tcPr>
          <w:p w14:paraId="6BC67ABE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800" w:type="dxa"/>
            <w:vAlign w:val="center"/>
          </w:tcPr>
          <w:p w14:paraId="385FB413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4A8C09DA" w14:textId="6DF01FBD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7962DEF0" w14:textId="0FD5FB70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610F88DC" w14:textId="09E73C60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260" w:type="dxa"/>
            <w:vAlign w:val="center"/>
          </w:tcPr>
          <w:p w14:paraId="2C023A83" w14:textId="140D4DA0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6C8B7E37" w14:textId="0162EDD3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3E7600E3" w14:textId="6069E2F3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500CD683" w14:textId="2AFD1520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178E3576" w14:textId="6154F4B1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</w:tr>
      <w:tr w:rsidR="00D15DBA" w14:paraId="7F273915" w14:textId="77777777" w:rsidTr="00D15DBA">
        <w:tc>
          <w:tcPr>
            <w:tcW w:w="4050" w:type="dxa"/>
          </w:tcPr>
          <w:p w14:paraId="7F63EE08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800" w:type="dxa"/>
            <w:vAlign w:val="center"/>
          </w:tcPr>
          <w:p w14:paraId="37AFB001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69FFDD05" w14:textId="2FFE750C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260" w:type="dxa"/>
            <w:vAlign w:val="center"/>
          </w:tcPr>
          <w:p w14:paraId="17CEEDAC" w14:textId="1F1BAC97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7880A5B0" w14:textId="0703EE58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95.7</w:t>
            </w:r>
          </w:p>
        </w:tc>
        <w:tc>
          <w:tcPr>
            <w:tcW w:w="1260" w:type="dxa"/>
            <w:vAlign w:val="center"/>
          </w:tcPr>
          <w:p w14:paraId="7A6158B4" w14:textId="6F7750B2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0394F6B1" w14:textId="4B4A7910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04C89D2D" w14:textId="59347B7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1F4275A8" w14:textId="4A2028CB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53A86B3F" w14:textId="133C21B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98.3</w:t>
            </w:r>
          </w:p>
        </w:tc>
      </w:tr>
      <w:tr w:rsidR="00D15DBA" w14:paraId="7CE1EB0F" w14:textId="77777777" w:rsidTr="00D15DBA">
        <w:tc>
          <w:tcPr>
            <w:tcW w:w="4050" w:type="dxa"/>
          </w:tcPr>
          <w:p w14:paraId="1EC5DBBC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800" w:type="dxa"/>
            <w:vAlign w:val="center"/>
          </w:tcPr>
          <w:p w14:paraId="278B6D93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2AF775AC" w14:textId="03A86FE2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726A1615" w14:textId="03B8D97A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6ADE1239" w14:textId="07CCABE0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646DF271" w14:textId="26C6636F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68FABBE1" w14:textId="03134A9C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760696FA" w14:textId="4D7243E0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75DAF8C4" w14:textId="4EC9C81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6C867275" w14:textId="04E717AC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99.2</w:t>
            </w:r>
          </w:p>
        </w:tc>
      </w:tr>
      <w:tr w:rsidR="00D15DBA" w14:paraId="1EF8683E" w14:textId="77777777" w:rsidTr="00D15DBA">
        <w:tc>
          <w:tcPr>
            <w:tcW w:w="4050" w:type="dxa"/>
          </w:tcPr>
          <w:p w14:paraId="0203A8B2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800" w:type="dxa"/>
            <w:vAlign w:val="center"/>
          </w:tcPr>
          <w:p w14:paraId="616B6D15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7144B637" w14:textId="6DC91427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260" w:type="dxa"/>
            <w:vAlign w:val="center"/>
          </w:tcPr>
          <w:p w14:paraId="740F48EC" w14:textId="657BCEC5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096D8A23" w14:textId="51EA6E7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4A5912B1" w14:textId="15774435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562EF00F" w14:textId="162201EA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61BC4E88" w14:textId="33A2BD92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101DA481" w14:textId="2E0EEE9B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5C3CAE52" w14:textId="3083C3F4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</w:tr>
      <w:tr w:rsidR="00D15DBA" w14:paraId="5F8A9E65" w14:textId="77777777" w:rsidTr="00D15DBA">
        <w:tc>
          <w:tcPr>
            <w:tcW w:w="4050" w:type="dxa"/>
          </w:tcPr>
          <w:p w14:paraId="3AC3CDF1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04C071F8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65E0DB48" w14:textId="561701FF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7E494F17" w14:textId="59B85746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5D6C21CF" w14:textId="59F717C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260" w:type="dxa"/>
            <w:vAlign w:val="center"/>
          </w:tcPr>
          <w:p w14:paraId="1859F72A" w14:textId="280396A6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4E6BCE7D" w14:textId="31B02D2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18DD6F26" w14:textId="054F51AD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01FDC133" w14:textId="0DE483A2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7EE9846F" w14:textId="4A013065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</w:tr>
      <w:tr w:rsidR="00D15DBA" w14:paraId="26182A46" w14:textId="77777777" w:rsidTr="00D15DBA">
        <w:tc>
          <w:tcPr>
            <w:tcW w:w="4050" w:type="dxa"/>
          </w:tcPr>
          <w:p w14:paraId="63EB7436" w14:textId="77777777" w:rsidR="00D15DBA" w:rsidRPr="00695CCD" w:rsidRDefault="00D15DBA" w:rsidP="00D15DBA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5AD62E8E" w14:textId="77777777" w:rsidR="00D15DBA" w:rsidRPr="00D722A4" w:rsidRDefault="00D15DBA" w:rsidP="00D15DBA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65C4EFD9" w14:textId="4BB467C8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260" w:type="dxa"/>
            <w:vAlign w:val="center"/>
          </w:tcPr>
          <w:p w14:paraId="4F32581C" w14:textId="5BCF3A1C" w:rsidR="00D15DBA" w:rsidRPr="00BC7660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596B02D0" w14:textId="299DA181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7957BAD4" w14:textId="07AA8664" w:rsidR="00D15DBA" w:rsidRPr="00D15DBA" w:rsidRDefault="00D15DBA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35A74BFB" w14:textId="4EC1E68C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6E1AA47D" w14:textId="4EFCFFD6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0F25341E" w14:textId="129A90BB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214D1B2C" w14:textId="2AAA7AD8" w:rsidR="00D15DBA" w:rsidRPr="00BC7660" w:rsidRDefault="00D15DBA" w:rsidP="00D15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</w:tr>
      <w:tr w:rsidR="00F90ADB" w14:paraId="531C55B3" w14:textId="77777777" w:rsidTr="00D15DBA">
        <w:tc>
          <w:tcPr>
            <w:tcW w:w="4050" w:type="dxa"/>
          </w:tcPr>
          <w:p w14:paraId="081A7741" w14:textId="77777777" w:rsidR="00F90ADB" w:rsidRPr="00695CCD" w:rsidRDefault="00F90ADB" w:rsidP="00F90AD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7A5DB873" w14:textId="77777777" w:rsidR="00F90ADB" w:rsidRPr="00D722A4" w:rsidRDefault="00F90ADB" w:rsidP="00F90ADB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787A0AAF" w14:textId="62FE3CD2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7CF8E5F7" w14:textId="7301A0B7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350" w:type="dxa"/>
            <w:vAlign w:val="center"/>
          </w:tcPr>
          <w:p w14:paraId="739B2173" w14:textId="29446B5B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215F2833" w14:textId="00CEC6C4" w:rsidR="00F90ADB" w:rsidRPr="00D15DBA" w:rsidRDefault="00F90ADB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170" w:type="dxa"/>
            <w:vAlign w:val="center"/>
          </w:tcPr>
          <w:p w14:paraId="5A95E3E6" w14:textId="7FB66278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4354D14F" w14:textId="5AEF921A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27EEACFA" w14:textId="4EAF1639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0A6EAE2B" w14:textId="69377660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</w:tr>
      <w:tr w:rsidR="00F90ADB" w14:paraId="293C104E" w14:textId="77777777" w:rsidTr="00D15DBA">
        <w:tc>
          <w:tcPr>
            <w:tcW w:w="4050" w:type="dxa"/>
          </w:tcPr>
          <w:p w14:paraId="0110A912" w14:textId="77777777" w:rsidR="00F90ADB" w:rsidRPr="00695CCD" w:rsidRDefault="00F90ADB" w:rsidP="00F90ADB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800" w:type="dxa"/>
            <w:vAlign w:val="center"/>
          </w:tcPr>
          <w:p w14:paraId="7732C05F" w14:textId="77777777" w:rsidR="00F90ADB" w:rsidRPr="00D722A4" w:rsidRDefault="00F90ADB" w:rsidP="00F90ADB">
            <w:pPr>
              <w:jc w:val="center"/>
              <w:rPr>
                <w:sz w:val="20"/>
              </w:rPr>
            </w:pPr>
            <w:r w:rsidRPr="00D722A4">
              <w:rPr>
                <w:rFonts w:ascii="Arial" w:hAnsi="Arial"/>
                <w:sz w:val="20"/>
              </w:rPr>
              <w:t>90%</w:t>
            </w:r>
          </w:p>
        </w:tc>
        <w:tc>
          <w:tcPr>
            <w:tcW w:w="810" w:type="dxa"/>
            <w:vAlign w:val="center"/>
          </w:tcPr>
          <w:p w14:paraId="710AFC7D" w14:textId="4E7023F9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99.2</w:t>
            </w:r>
          </w:p>
        </w:tc>
        <w:tc>
          <w:tcPr>
            <w:tcW w:w="1260" w:type="dxa"/>
            <w:vAlign w:val="center"/>
          </w:tcPr>
          <w:p w14:paraId="4D853614" w14:textId="207F906E" w:rsidR="00F90ADB" w:rsidRPr="00BC7660" w:rsidRDefault="00F90ADB" w:rsidP="00F90AD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350" w:type="dxa"/>
            <w:vAlign w:val="center"/>
          </w:tcPr>
          <w:p w14:paraId="0A78820C" w14:textId="40D75BE6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4C21C599" w14:textId="39FC8368" w:rsidR="00F90ADB" w:rsidRPr="00D15DBA" w:rsidRDefault="00F90ADB" w:rsidP="00D15DB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DBA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1170" w:type="dxa"/>
            <w:vAlign w:val="center"/>
          </w:tcPr>
          <w:p w14:paraId="46A6641C" w14:textId="12EC9F17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260" w:type="dxa"/>
            <w:vAlign w:val="center"/>
          </w:tcPr>
          <w:p w14:paraId="785B64BA" w14:textId="33C4D5B9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65343C9D" w14:textId="2DF45CB4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2006356B" w14:textId="0FC52CC6" w:rsidR="00F90ADB" w:rsidRPr="00BC7660" w:rsidRDefault="00F90ADB" w:rsidP="00F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660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</w:tr>
    </w:tbl>
    <w:p w14:paraId="50A9F24D" w14:textId="77E33706" w:rsidR="00280CF9" w:rsidRDefault="00280CF9"/>
    <w:p w14:paraId="44FDE320" w14:textId="77777777" w:rsidR="001A66AA" w:rsidRDefault="001A66AA" w:rsidP="001A66AA">
      <w:r>
        <w:t>** Course not offered during the measurement period due to cohort course sequencing.</w:t>
      </w:r>
    </w:p>
    <w:p w14:paraId="72C11D75" w14:textId="1E40D7C6" w:rsidR="00280CF9" w:rsidRPr="007D4041" w:rsidRDefault="007D4041" w:rsidP="007D4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Compilation Report</w:t>
      </w:r>
      <w:r w:rsidR="00064D7B">
        <w:rPr>
          <w:rFonts w:ascii="Arial" w:hAnsi="Arial" w:cs="Arial"/>
          <w:b/>
          <w:sz w:val="24"/>
          <w:szCs w:val="24"/>
        </w:rPr>
        <w:t xml:space="preserve"> (Signature Assignment Assessments + Field Final Evaluations)</w:t>
      </w:r>
    </w:p>
    <w:tbl>
      <w:tblPr>
        <w:tblStyle w:val="TableGrid"/>
        <w:tblW w:w="14850" w:type="dxa"/>
        <w:tblInd w:w="-86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1755"/>
        <w:gridCol w:w="855"/>
        <w:gridCol w:w="1260"/>
        <w:gridCol w:w="1350"/>
        <w:gridCol w:w="1260"/>
        <w:gridCol w:w="1170"/>
        <w:gridCol w:w="1260"/>
        <w:gridCol w:w="810"/>
        <w:gridCol w:w="1080"/>
      </w:tblGrid>
      <w:tr w:rsidR="00280CF9" w:rsidRPr="00136E84" w14:paraId="1363A5D6" w14:textId="77777777" w:rsidTr="00E14249">
        <w:trPr>
          <w:trHeight w:val="715"/>
        </w:trPr>
        <w:tc>
          <w:tcPr>
            <w:tcW w:w="4050" w:type="dxa"/>
            <w:vAlign w:val="center"/>
          </w:tcPr>
          <w:p w14:paraId="38180EBB" w14:textId="77777777" w:rsidR="00280CF9" w:rsidRPr="00136E84" w:rsidRDefault="00280CF9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COMPETENCY</w:t>
            </w:r>
          </w:p>
        </w:tc>
        <w:tc>
          <w:tcPr>
            <w:tcW w:w="1755" w:type="dxa"/>
            <w:vAlign w:val="center"/>
          </w:tcPr>
          <w:p w14:paraId="0DF9F4CD" w14:textId="2E1BAE18" w:rsidR="00280CF9" w:rsidRPr="00136E84" w:rsidRDefault="00EB2B6E" w:rsidP="00280CF9">
            <w:pPr>
              <w:jc w:val="center"/>
              <w:rPr>
                <w:b/>
              </w:rPr>
            </w:pPr>
            <w:r>
              <w:rPr>
                <w:b/>
              </w:rPr>
              <w:t>COMPETENCY BENCHMARK</w:t>
            </w:r>
          </w:p>
        </w:tc>
        <w:tc>
          <w:tcPr>
            <w:tcW w:w="9045" w:type="dxa"/>
            <w:gridSpan w:val="8"/>
            <w:vAlign w:val="center"/>
          </w:tcPr>
          <w:p w14:paraId="49312048" w14:textId="77777777" w:rsidR="00280CF9" w:rsidRDefault="00280CF9" w:rsidP="00280CF9">
            <w:pPr>
              <w:jc w:val="center"/>
              <w:rPr>
                <w:b/>
              </w:rPr>
            </w:pPr>
            <w:r w:rsidRPr="00136E84">
              <w:rPr>
                <w:b/>
              </w:rPr>
              <w:t>PERCENT OF STUDENTS ACHIEVING BENCHMARK</w:t>
            </w:r>
          </w:p>
          <w:p w14:paraId="7CB052C1" w14:textId="77777777" w:rsidR="00280CF9" w:rsidRPr="00136E84" w:rsidRDefault="00280CF9" w:rsidP="00280CF9">
            <w:pPr>
              <w:jc w:val="center"/>
              <w:rPr>
                <w:b/>
              </w:rPr>
            </w:pPr>
            <w:r>
              <w:rPr>
                <w:b/>
              </w:rPr>
              <w:t>Generalist Practice</w:t>
            </w:r>
          </w:p>
        </w:tc>
      </w:tr>
      <w:tr w:rsidR="00280CF9" w14:paraId="1F7AA80A" w14:textId="77777777" w:rsidTr="00E14249">
        <w:tc>
          <w:tcPr>
            <w:tcW w:w="4050" w:type="dxa"/>
          </w:tcPr>
          <w:p w14:paraId="70DDAF9F" w14:textId="77777777" w:rsidR="00280CF9" w:rsidRDefault="00280CF9" w:rsidP="00280CF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1755" w:type="dxa"/>
          </w:tcPr>
          <w:p w14:paraId="03A75F66" w14:textId="77777777" w:rsidR="00280CF9" w:rsidRDefault="00280CF9" w:rsidP="00280CF9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b/>
              </w:rPr>
            </w:pPr>
          </w:p>
        </w:tc>
        <w:tc>
          <w:tcPr>
            <w:tcW w:w="855" w:type="dxa"/>
            <w:vAlign w:val="center"/>
          </w:tcPr>
          <w:p w14:paraId="4703909D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IUPUI</w:t>
            </w:r>
          </w:p>
          <w:p w14:paraId="6ECFB897" w14:textId="77A5C954" w:rsidR="00280CF9" w:rsidRPr="00D722A4" w:rsidRDefault="00280CF9" w:rsidP="00570675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B0414E">
              <w:rPr>
                <w:b/>
                <w:sz w:val="18"/>
                <w:szCs w:val="18"/>
              </w:rPr>
              <w:t>2</w:t>
            </w:r>
            <w:r w:rsidR="009B08F3">
              <w:rPr>
                <w:b/>
                <w:sz w:val="18"/>
                <w:szCs w:val="18"/>
              </w:rPr>
              <w:t>66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31E965BA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MSW Direct</w:t>
            </w:r>
          </w:p>
          <w:p w14:paraId="61F0678F" w14:textId="228C90A2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B0414E">
              <w:rPr>
                <w:b/>
                <w:sz w:val="18"/>
                <w:szCs w:val="18"/>
              </w:rPr>
              <w:t>298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5EC1D4BB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Bloomington</w:t>
            </w:r>
          </w:p>
          <w:p w14:paraId="4D0AE678" w14:textId="4E39C8B1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B0414E">
              <w:rPr>
                <w:b/>
                <w:sz w:val="18"/>
                <w:szCs w:val="18"/>
              </w:rPr>
              <w:t>83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36386FF2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South Bend</w:t>
            </w:r>
          </w:p>
          <w:p w14:paraId="2E2B7566" w14:textId="66CCC124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321DF3">
              <w:rPr>
                <w:b/>
                <w:sz w:val="18"/>
                <w:szCs w:val="18"/>
              </w:rPr>
              <w:t>88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14:paraId="5443A5C4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</w:r>
            <w:r w:rsidRPr="00D722A4">
              <w:rPr>
                <w:b/>
                <w:sz w:val="18"/>
                <w:szCs w:val="18"/>
              </w:rPr>
              <w:t>Northwest</w:t>
            </w:r>
          </w:p>
          <w:p w14:paraId="423B36A1" w14:textId="0BD9B7C6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321DF3">
              <w:rPr>
                <w:b/>
                <w:sz w:val="18"/>
                <w:szCs w:val="18"/>
              </w:rPr>
              <w:t>50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74ABA3F0" w14:textId="77777777" w:rsidR="00280CF9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Fort Wayne</w:t>
            </w:r>
          </w:p>
          <w:p w14:paraId="77BD2C24" w14:textId="33745DFE" w:rsidR="00280CF9" w:rsidRPr="00D722A4" w:rsidRDefault="00280CF9" w:rsidP="00570675">
            <w:pPr>
              <w:jc w:val="center"/>
              <w:rPr>
                <w:b/>
                <w:sz w:val="18"/>
                <w:szCs w:val="18"/>
              </w:rPr>
            </w:pPr>
            <w:r w:rsidRPr="00321DF3">
              <w:rPr>
                <w:b/>
                <w:sz w:val="18"/>
                <w:szCs w:val="18"/>
              </w:rPr>
              <w:t>(N=</w:t>
            </w:r>
            <w:r w:rsidR="00980CCB">
              <w:rPr>
                <w:b/>
                <w:sz w:val="18"/>
                <w:szCs w:val="18"/>
              </w:rPr>
              <w:t>46</w:t>
            </w:r>
            <w:r w:rsidRPr="00321DF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14:paraId="2F5347F5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 xml:space="preserve">IU </w:t>
            </w:r>
            <w:r>
              <w:rPr>
                <w:b/>
                <w:sz w:val="18"/>
                <w:szCs w:val="18"/>
              </w:rPr>
              <w:br/>
              <w:t>East</w:t>
            </w:r>
          </w:p>
          <w:p w14:paraId="28FC449E" w14:textId="453C7106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A009D7">
              <w:rPr>
                <w:b/>
                <w:sz w:val="18"/>
                <w:szCs w:val="18"/>
              </w:rPr>
              <w:t>28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14:paraId="70E1273B" w14:textId="77777777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All Programs</w:t>
            </w:r>
          </w:p>
          <w:p w14:paraId="08AAE75E" w14:textId="4FAD1B3E" w:rsidR="00280CF9" w:rsidRPr="00D722A4" w:rsidRDefault="00280CF9" w:rsidP="00280CF9">
            <w:pPr>
              <w:jc w:val="center"/>
              <w:rPr>
                <w:b/>
                <w:sz w:val="18"/>
                <w:szCs w:val="18"/>
              </w:rPr>
            </w:pPr>
            <w:r w:rsidRPr="00D722A4">
              <w:rPr>
                <w:b/>
                <w:sz w:val="18"/>
                <w:szCs w:val="18"/>
              </w:rPr>
              <w:t>(N=</w:t>
            </w:r>
            <w:r w:rsidR="00D3219D">
              <w:rPr>
                <w:b/>
                <w:sz w:val="18"/>
                <w:szCs w:val="18"/>
              </w:rPr>
              <w:t>8</w:t>
            </w:r>
            <w:r w:rsidR="00205B0B">
              <w:rPr>
                <w:b/>
                <w:sz w:val="18"/>
                <w:szCs w:val="18"/>
              </w:rPr>
              <w:t>59</w:t>
            </w:r>
            <w:r w:rsidRPr="00D722A4">
              <w:rPr>
                <w:b/>
                <w:sz w:val="18"/>
                <w:szCs w:val="18"/>
              </w:rPr>
              <w:t>)</w:t>
            </w:r>
          </w:p>
        </w:tc>
      </w:tr>
      <w:tr w:rsidR="00FB04FE" w14:paraId="7FC45D96" w14:textId="77777777" w:rsidTr="00FB04FE">
        <w:tc>
          <w:tcPr>
            <w:tcW w:w="4050" w:type="dxa"/>
          </w:tcPr>
          <w:p w14:paraId="3F8D4586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1: Demonstrate Ethical and Professional Behavior</w:t>
            </w:r>
          </w:p>
        </w:tc>
        <w:tc>
          <w:tcPr>
            <w:tcW w:w="1755" w:type="dxa"/>
            <w:vAlign w:val="center"/>
          </w:tcPr>
          <w:p w14:paraId="29B100DE" w14:textId="43EAD5B6" w:rsidR="00FB04FE" w:rsidRPr="00D722A4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067B20AA" w14:textId="4DA67F6E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260" w:type="dxa"/>
            <w:vAlign w:val="center"/>
          </w:tcPr>
          <w:p w14:paraId="3CA0CF55" w14:textId="390AA711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350" w:type="dxa"/>
            <w:vAlign w:val="center"/>
          </w:tcPr>
          <w:p w14:paraId="003EC4DA" w14:textId="68B81403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031291ED" w14:textId="479623FB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99.6</w:t>
            </w:r>
          </w:p>
        </w:tc>
        <w:tc>
          <w:tcPr>
            <w:tcW w:w="1170" w:type="dxa"/>
            <w:vAlign w:val="center"/>
          </w:tcPr>
          <w:p w14:paraId="7A74E373" w14:textId="73E668A3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1260" w:type="dxa"/>
            <w:vAlign w:val="center"/>
          </w:tcPr>
          <w:p w14:paraId="71469D63" w14:textId="02A937F8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</w:t>
            </w:r>
          </w:p>
        </w:tc>
        <w:tc>
          <w:tcPr>
            <w:tcW w:w="810" w:type="dxa"/>
            <w:vAlign w:val="center"/>
          </w:tcPr>
          <w:p w14:paraId="3D10CB3D" w14:textId="391755AB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4851A8C5" w14:textId="17C30E04" w:rsidR="00FB04FE" w:rsidRPr="00FB04F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</w:tr>
      <w:tr w:rsidR="00FB04FE" w14:paraId="38DE6D4C" w14:textId="77777777" w:rsidTr="00FB04FE">
        <w:tc>
          <w:tcPr>
            <w:tcW w:w="4050" w:type="dxa"/>
          </w:tcPr>
          <w:p w14:paraId="2B474365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2: Engage Diversity and Difference in Practice</w:t>
            </w:r>
          </w:p>
        </w:tc>
        <w:tc>
          <w:tcPr>
            <w:tcW w:w="1755" w:type="dxa"/>
            <w:vAlign w:val="center"/>
          </w:tcPr>
          <w:p w14:paraId="67F155ED" w14:textId="39CDB83F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307A55F1" w14:textId="776C19EC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  <w:tc>
          <w:tcPr>
            <w:tcW w:w="1260" w:type="dxa"/>
            <w:vAlign w:val="center"/>
          </w:tcPr>
          <w:p w14:paraId="603FC728" w14:textId="28A9FB3B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350" w:type="dxa"/>
            <w:vAlign w:val="center"/>
          </w:tcPr>
          <w:p w14:paraId="09C823C0" w14:textId="1C17DA22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5E102489" w14:textId="22B45A24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2C5686EB" w14:textId="64D366CC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260" w:type="dxa"/>
            <w:vAlign w:val="center"/>
          </w:tcPr>
          <w:p w14:paraId="0E82B579" w14:textId="23A002D3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96.3</w:t>
            </w:r>
          </w:p>
        </w:tc>
        <w:tc>
          <w:tcPr>
            <w:tcW w:w="810" w:type="dxa"/>
            <w:vAlign w:val="center"/>
          </w:tcPr>
          <w:p w14:paraId="47789D1A" w14:textId="7C613DC1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792FC67C" w14:textId="03619ACB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98.0</w:t>
            </w:r>
          </w:p>
        </w:tc>
      </w:tr>
      <w:tr w:rsidR="00FB04FE" w14:paraId="1A7CEBA8" w14:textId="77777777" w:rsidTr="00FB04FE">
        <w:tc>
          <w:tcPr>
            <w:tcW w:w="4050" w:type="dxa"/>
          </w:tcPr>
          <w:p w14:paraId="4813C5F7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3: Advance Human Rights and Social, Economic, and Environmental Justice</w:t>
            </w:r>
          </w:p>
        </w:tc>
        <w:tc>
          <w:tcPr>
            <w:tcW w:w="1755" w:type="dxa"/>
            <w:vAlign w:val="center"/>
          </w:tcPr>
          <w:p w14:paraId="399E67E7" w14:textId="4E69D66C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0D04D439" w14:textId="607B2EAA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98.5</w:t>
            </w:r>
          </w:p>
        </w:tc>
        <w:tc>
          <w:tcPr>
            <w:tcW w:w="1260" w:type="dxa"/>
            <w:vAlign w:val="center"/>
          </w:tcPr>
          <w:p w14:paraId="0D4E573E" w14:textId="5415C987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350" w:type="dxa"/>
            <w:vAlign w:val="center"/>
          </w:tcPr>
          <w:p w14:paraId="11759269" w14:textId="62E124E5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260" w:type="dxa"/>
            <w:vAlign w:val="center"/>
          </w:tcPr>
          <w:p w14:paraId="667E720D" w14:textId="2D6E0E75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vAlign w:val="center"/>
          </w:tcPr>
          <w:p w14:paraId="1BEA477F" w14:textId="34BA873F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260" w:type="dxa"/>
            <w:vAlign w:val="center"/>
          </w:tcPr>
          <w:p w14:paraId="05C5A6C3" w14:textId="6E347EB6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94.3</w:t>
            </w:r>
          </w:p>
        </w:tc>
        <w:tc>
          <w:tcPr>
            <w:tcW w:w="810" w:type="dxa"/>
            <w:vAlign w:val="center"/>
          </w:tcPr>
          <w:p w14:paraId="0A9B2F3B" w14:textId="254252D5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7E6F9A3C" w14:textId="7BD8D2F2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</w:tr>
      <w:tr w:rsidR="00FB04FE" w14:paraId="0D7E5D09" w14:textId="77777777" w:rsidTr="00FB04FE">
        <w:tc>
          <w:tcPr>
            <w:tcW w:w="4050" w:type="dxa"/>
          </w:tcPr>
          <w:p w14:paraId="4569493F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4: Engage In Practice-informed Research and Research-informed Practice</w:t>
            </w:r>
          </w:p>
        </w:tc>
        <w:tc>
          <w:tcPr>
            <w:tcW w:w="1755" w:type="dxa"/>
            <w:vAlign w:val="center"/>
          </w:tcPr>
          <w:p w14:paraId="732BDF15" w14:textId="2045A9E1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751A29BA" w14:textId="2C8A9EB2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  <w:tc>
          <w:tcPr>
            <w:tcW w:w="1260" w:type="dxa"/>
            <w:vAlign w:val="center"/>
          </w:tcPr>
          <w:p w14:paraId="07BFC394" w14:textId="06F12A6D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350" w:type="dxa"/>
            <w:vAlign w:val="center"/>
          </w:tcPr>
          <w:p w14:paraId="62BEB3BE" w14:textId="6CF55051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49027BF4" w14:textId="51BA0451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170" w:type="dxa"/>
            <w:vAlign w:val="center"/>
          </w:tcPr>
          <w:p w14:paraId="7F5A2A1C" w14:textId="04477A24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260" w:type="dxa"/>
            <w:vAlign w:val="center"/>
          </w:tcPr>
          <w:p w14:paraId="410E78A5" w14:textId="4525792A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6337312C" w14:textId="49A6220A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080" w:type="dxa"/>
            <w:vAlign w:val="center"/>
          </w:tcPr>
          <w:p w14:paraId="57666004" w14:textId="49F9EAC9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98.0</w:t>
            </w:r>
          </w:p>
        </w:tc>
      </w:tr>
      <w:tr w:rsidR="00FB04FE" w14:paraId="6260896F" w14:textId="77777777" w:rsidTr="00FB04FE">
        <w:tc>
          <w:tcPr>
            <w:tcW w:w="4050" w:type="dxa"/>
          </w:tcPr>
          <w:p w14:paraId="43C3E51B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5: Engage in Policy Practice</w:t>
            </w:r>
          </w:p>
        </w:tc>
        <w:tc>
          <w:tcPr>
            <w:tcW w:w="1755" w:type="dxa"/>
            <w:vAlign w:val="center"/>
          </w:tcPr>
          <w:p w14:paraId="4D39178C" w14:textId="3F32C723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22492E6D" w14:textId="043E4C2F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  <w:tc>
          <w:tcPr>
            <w:tcW w:w="1260" w:type="dxa"/>
            <w:vAlign w:val="center"/>
          </w:tcPr>
          <w:p w14:paraId="6C86D9E5" w14:textId="17037B96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350" w:type="dxa"/>
            <w:vAlign w:val="center"/>
          </w:tcPr>
          <w:p w14:paraId="0C621F47" w14:textId="7BA8D938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2B56AEA7" w14:textId="273DF268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170" w:type="dxa"/>
            <w:vAlign w:val="center"/>
          </w:tcPr>
          <w:p w14:paraId="3776F790" w14:textId="43D4750F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60" w:type="dxa"/>
            <w:vAlign w:val="center"/>
          </w:tcPr>
          <w:p w14:paraId="6A04204F" w14:textId="489BA24E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3B585E1A" w14:textId="7FFA8526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86.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81ED866" w14:textId="0552D598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</w:tr>
      <w:tr w:rsidR="00FB04FE" w14:paraId="44D2A286" w14:textId="77777777" w:rsidTr="00FB04FE">
        <w:tc>
          <w:tcPr>
            <w:tcW w:w="4050" w:type="dxa"/>
          </w:tcPr>
          <w:p w14:paraId="2C8552FF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6: Engage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11CDDB27" w14:textId="35502D49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215D2AD5" w14:textId="641AC0D4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260" w:type="dxa"/>
            <w:vAlign w:val="center"/>
          </w:tcPr>
          <w:p w14:paraId="0E40E1AF" w14:textId="25EB0F99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350" w:type="dxa"/>
            <w:vAlign w:val="center"/>
          </w:tcPr>
          <w:p w14:paraId="6A1EA1CE" w14:textId="45C21A80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260" w:type="dxa"/>
            <w:vAlign w:val="center"/>
          </w:tcPr>
          <w:p w14:paraId="3432549F" w14:textId="45D2BF59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170" w:type="dxa"/>
            <w:vAlign w:val="center"/>
          </w:tcPr>
          <w:p w14:paraId="09E52A1D" w14:textId="31DDF240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60" w:type="dxa"/>
            <w:vAlign w:val="center"/>
          </w:tcPr>
          <w:p w14:paraId="378D3F8D" w14:textId="2AA34955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40CBD3B9" w14:textId="61D0F95A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66862F54" w14:textId="79070923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</w:tr>
      <w:tr w:rsidR="00FB04FE" w14:paraId="68C4048F" w14:textId="77777777" w:rsidTr="00FB04FE">
        <w:tc>
          <w:tcPr>
            <w:tcW w:w="4050" w:type="dxa"/>
          </w:tcPr>
          <w:p w14:paraId="5FB1D5EE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7: Assess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4468F0D7" w14:textId="1821520A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08EC38BB" w14:textId="33B17C8F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  <w:tc>
          <w:tcPr>
            <w:tcW w:w="1260" w:type="dxa"/>
            <w:vAlign w:val="center"/>
          </w:tcPr>
          <w:p w14:paraId="6949227E" w14:textId="1CD08B07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350" w:type="dxa"/>
            <w:vAlign w:val="center"/>
          </w:tcPr>
          <w:p w14:paraId="35BD1D55" w14:textId="07723C7A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14:paraId="331B0C63" w14:textId="41994C00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170" w:type="dxa"/>
            <w:vAlign w:val="center"/>
          </w:tcPr>
          <w:p w14:paraId="2FB708E2" w14:textId="7F6FA883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60" w:type="dxa"/>
            <w:vAlign w:val="center"/>
          </w:tcPr>
          <w:p w14:paraId="1BDC948E" w14:textId="79A0B7CD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783BC5E1" w14:textId="3AA0DE73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28232EB8" w14:textId="15AB3AA2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97.7</w:t>
            </w:r>
          </w:p>
        </w:tc>
      </w:tr>
      <w:tr w:rsidR="00FB04FE" w14:paraId="68DABC8C" w14:textId="77777777" w:rsidTr="00FB04FE">
        <w:tc>
          <w:tcPr>
            <w:tcW w:w="4050" w:type="dxa"/>
          </w:tcPr>
          <w:p w14:paraId="42EFD93C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8: Intervene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066DB33C" w14:textId="477E6A50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3981AF82" w14:textId="2CF5E1C0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260" w:type="dxa"/>
            <w:vAlign w:val="center"/>
          </w:tcPr>
          <w:p w14:paraId="3F36D63C" w14:textId="040BF6BB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1350" w:type="dxa"/>
            <w:vAlign w:val="center"/>
          </w:tcPr>
          <w:p w14:paraId="35C584A1" w14:textId="5A051875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757DDD3E" w14:textId="3A38C2C3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70" w:type="dxa"/>
            <w:vAlign w:val="center"/>
          </w:tcPr>
          <w:p w14:paraId="789D7BAC" w14:textId="524D3DC9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60" w:type="dxa"/>
            <w:vAlign w:val="center"/>
          </w:tcPr>
          <w:p w14:paraId="4C9E61E8" w14:textId="78481B7D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731ED4D3" w14:textId="56EC3608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00D790CD" w14:textId="2C1CB3B1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</w:tr>
      <w:tr w:rsidR="00FB04FE" w14:paraId="0D8B95C0" w14:textId="77777777" w:rsidTr="00FB04FE">
        <w:tc>
          <w:tcPr>
            <w:tcW w:w="4050" w:type="dxa"/>
          </w:tcPr>
          <w:p w14:paraId="2A8029EB" w14:textId="77777777" w:rsidR="00FB04FE" w:rsidRPr="00695CCD" w:rsidRDefault="00FB04FE" w:rsidP="00FB04FE">
            <w:pPr>
              <w:rPr>
                <w:rFonts w:ascii="Arial" w:eastAsia="Calibri" w:hAnsi="Arial" w:cs="Arial"/>
                <w:sz w:val="20"/>
              </w:rPr>
            </w:pPr>
            <w:r w:rsidRPr="00695CCD">
              <w:rPr>
                <w:rFonts w:ascii="Arial" w:eastAsia="Calibri" w:hAnsi="Arial" w:cs="Arial"/>
                <w:b/>
                <w:bCs/>
                <w:sz w:val="20"/>
              </w:rPr>
              <w:t>Competency 9: Evaluate Practice with Individuals, Families, Groups, Organizations, and Communities</w:t>
            </w:r>
          </w:p>
        </w:tc>
        <w:tc>
          <w:tcPr>
            <w:tcW w:w="1755" w:type="dxa"/>
            <w:vAlign w:val="center"/>
          </w:tcPr>
          <w:p w14:paraId="11D4E042" w14:textId="313FB349" w:rsidR="00FB04FE" w:rsidRPr="00D722A4" w:rsidRDefault="00FB04FE" w:rsidP="00FB04FE">
            <w:pPr>
              <w:jc w:val="center"/>
              <w:rPr>
                <w:sz w:val="20"/>
              </w:rPr>
            </w:pPr>
            <w:r w:rsidRPr="008C0284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55" w:type="dxa"/>
            <w:vAlign w:val="center"/>
          </w:tcPr>
          <w:p w14:paraId="2EAC0D2F" w14:textId="57F03695" w:rsidR="00FB04FE" w:rsidRPr="00854D4F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D4F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  <w:tc>
          <w:tcPr>
            <w:tcW w:w="1260" w:type="dxa"/>
            <w:vAlign w:val="center"/>
          </w:tcPr>
          <w:p w14:paraId="19828950" w14:textId="5D366A5F" w:rsidR="00FB04FE" w:rsidRPr="00FC62B0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350" w:type="dxa"/>
            <w:vAlign w:val="center"/>
          </w:tcPr>
          <w:p w14:paraId="3FDA6F3F" w14:textId="0B9BA2EB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260" w:type="dxa"/>
            <w:vAlign w:val="center"/>
          </w:tcPr>
          <w:p w14:paraId="39EA8BAB" w14:textId="1008ED60" w:rsidR="00FB04FE" w:rsidRPr="008C588E" w:rsidRDefault="00FB04FE" w:rsidP="00FB04FE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88E">
              <w:rPr>
                <w:rFonts w:ascii="Arial" w:hAnsi="Arial" w:cs="Arial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170" w:type="dxa"/>
            <w:vAlign w:val="center"/>
          </w:tcPr>
          <w:p w14:paraId="75FCF968" w14:textId="7C67F01E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260" w:type="dxa"/>
            <w:vAlign w:val="center"/>
          </w:tcPr>
          <w:p w14:paraId="04F90644" w14:textId="3A73B219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14:paraId="60721F5D" w14:textId="736B8707" w:rsidR="00FB04FE" w:rsidRPr="00FC62B0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2B0">
              <w:rPr>
                <w:rFonts w:ascii="Arial" w:hAnsi="Arial" w:cs="Arial"/>
                <w:color w:val="000000"/>
                <w:sz w:val="20"/>
                <w:szCs w:val="20"/>
              </w:rPr>
              <w:t>97.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52A29A0" w14:textId="2E9D9548" w:rsidR="00FB04FE" w:rsidRPr="00FB04FE" w:rsidRDefault="00FB04FE" w:rsidP="00FB0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FE">
              <w:rPr>
                <w:rFonts w:ascii="Arial" w:hAnsi="Arial" w:cs="Arial"/>
                <w:color w:val="000000"/>
                <w:sz w:val="20"/>
                <w:szCs w:val="20"/>
              </w:rPr>
              <w:t>97.8</w:t>
            </w:r>
          </w:p>
        </w:tc>
      </w:tr>
    </w:tbl>
    <w:p w14:paraId="309C3479" w14:textId="22C3EE3A" w:rsidR="00280CF9" w:rsidRDefault="00280CF9"/>
    <w:p w14:paraId="5196E6D5" w14:textId="3F41E874" w:rsidR="001A66AA" w:rsidRDefault="001A66AA">
      <w:r>
        <w:t>** Course not offered during the measurement period due to cohort course sequencing.</w:t>
      </w:r>
    </w:p>
    <w:sectPr w:rsidR="001A66AA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C6BC" w14:textId="77777777" w:rsidR="001348DB" w:rsidRDefault="001348DB" w:rsidP="00604D8A">
      <w:pPr>
        <w:spacing w:after="0" w:line="240" w:lineRule="auto"/>
      </w:pPr>
      <w:r>
        <w:separator/>
      </w:r>
    </w:p>
  </w:endnote>
  <w:endnote w:type="continuationSeparator" w:id="0">
    <w:p w14:paraId="0F4B206C" w14:textId="77777777" w:rsidR="001348DB" w:rsidRDefault="001348DB" w:rsidP="00604D8A">
      <w:pPr>
        <w:spacing w:after="0" w:line="240" w:lineRule="auto"/>
      </w:pPr>
      <w:r>
        <w:continuationSeparator/>
      </w:r>
    </w:p>
  </w:endnote>
  <w:endnote w:type="continuationNotice" w:id="1">
    <w:p w14:paraId="17276DC8" w14:textId="77777777" w:rsidR="001348DB" w:rsidRDefault="0013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280CF9" w:rsidRPr="00A16A17" w:rsidRDefault="00280CF9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547C714C" w:rsidR="00280CF9" w:rsidRPr="009E4A01" w:rsidRDefault="00280CF9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9B5AEA">
          <w:rPr>
            <w:rFonts w:ascii="Arial" w:hAnsi="Arial" w:cs="Arial"/>
            <w:b/>
            <w:noProof/>
          </w:rPr>
          <w:t>4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280CF9" w:rsidRDefault="00280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280CF9" w:rsidRDefault="0028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C947" w14:textId="77777777" w:rsidR="001348DB" w:rsidRDefault="001348DB" w:rsidP="00604D8A">
      <w:pPr>
        <w:spacing w:after="0" w:line="240" w:lineRule="auto"/>
      </w:pPr>
      <w:r>
        <w:separator/>
      </w:r>
    </w:p>
  </w:footnote>
  <w:footnote w:type="continuationSeparator" w:id="0">
    <w:p w14:paraId="57228114" w14:textId="77777777" w:rsidR="001348DB" w:rsidRDefault="001348DB" w:rsidP="00604D8A">
      <w:pPr>
        <w:spacing w:after="0" w:line="240" w:lineRule="auto"/>
      </w:pPr>
      <w:r>
        <w:continuationSeparator/>
      </w:r>
    </w:p>
  </w:footnote>
  <w:footnote w:type="continuationNotice" w:id="1">
    <w:p w14:paraId="70288FC4" w14:textId="77777777" w:rsidR="001348DB" w:rsidRDefault="00134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280CF9" w:rsidRDefault="0028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280CF9" w:rsidRDefault="00280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280CF9" w:rsidRDefault="00280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6"/>
    <w:rsid w:val="00000A60"/>
    <w:rsid w:val="000125FA"/>
    <w:rsid w:val="00014121"/>
    <w:rsid w:val="00015200"/>
    <w:rsid w:val="00064D7B"/>
    <w:rsid w:val="000A56A2"/>
    <w:rsid w:val="000A56AA"/>
    <w:rsid w:val="000B4281"/>
    <w:rsid w:val="000E00D8"/>
    <w:rsid w:val="000E0C13"/>
    <w:rsid w:val="000E5A3B"/>
    <w:rsid w:val="000F14A5"/>
    <w:rsid w:val="000F6538"/>
    <w:rsid w:val="000F79F8"/>
    <w:rsid w:val="00106F13"/>
    <w:rsid w:val="0011318C"/>
    <w:rsid w:val="00117305"/>
    <w:rsid w:val="001223AC"/>
    <w:rsid w:val="001252D3"/>
    <w:rsid w:val="001348DB"/>
    <w:rsid w:val="00136DA1"/>
    <w:rsid w:val="00151F73"/>
    <w:rsid w:val="00154E04"/>
    <w:rsid w:val="0016278A"/>
    <w:rsid w:val="001A66AA"/>
    <w:rsid w:val="001B01A5"/>
    <w:rsid w:val="001D7803"/>
    <w:rsid w:val="001F0F2E"/>
    <w:rsid w:val="00202795"/>
    <w:rsid w:val="00205B0B"/>
    <w:rsid w:val="00213422"/>
    <w:rsid w:val="00241E29"/>
    <w:rsid w:val="00265CE1"/>
    <w:rsid w:val="002727E8"/>
    <w:rsid w:val="00273C79"/>
    <w:rsid w:val="00280CF9"/>
    <w:rsid w:val="00287263"/>
    <w:rsid w:val="00291777"/>
    <w:rsid w:val="002C0C73"/>
    <w:rsid w:val="002E3DEA"/>
    <w:rsid w:val="002F1073"/>
    <w:rsid w:val="002F7A46"/>
    <w:rsid w:val="00310267"/>
    <w:rsid w:val="00321DF3"/>
    <w:rsid w:val="0032386A"/>
    <w:rsid w:val="00324D0F"/>
    <w:rsid w:val="003574F3"/>
    <w:rsid w:val="0036039C"/>
    <w:rsid w:val="00372199"/>
    <w:rsid w:val="003846BC"/>
    <w:rsid w:val="00385757"/>
    <w:rsid w:val="00397970"/>
    <w:rsid w:val="003C1482"/>
    <w:rsid w:val="00413873"/>
    <w:rsid w:val="00426ECB"/>
    <w:rsid w:val="004365F3"/>
    <w:rsid w:val="00444D06"/>
    <w:rsid w:val="00467B00"/>
    <w:rsid w:val="004A1EDF"/>
    <w:rsid w:val="004A5B75"/>
    <w:rsid w:val="004C36F5"/>
    <w:rsid w:val="004C3C6C"/>
    <w:rsid w:val="004F3A9B"/>
    <w:rsid w:val="0050368F"/>
    <w:rsid w:val="00517B8B"/>
    <w:rsid w:val="00524A2C"/>
    <w:rsid w:val="00530125"/>
    <w:rsid w:val="00530654"/>
    <w:rsid w:val="00542A01"/>
    <w:rsid w:val="0055189A"/>
    <w:rsid w:val="00570675"/>
    <w:rsid w:val="00574856"/>
    <w:rsid w:val="00575801"/>
    <w:rsid w:val="00583D04"/>
    <w:rsid w:val="005907B1"/>
    <w:rsid w:val="005958DD"/>
    <w:rsid w:val="005A7E68"/>
    <w:rsid w:val="005B2D72"/>
    <w:rsid w:val="005B5720"/>
    <w:rsid w:val="005B5F2E"/>
    <w:rsid w:val="005C3AB4"/>
    <w:rsid w:val="005F5440"/>
    <w:rsid w:val="005F7354"/>
    <w:rsid w:val="00604D8A"/>
    <w:rsid w:val="00610FA4"/>
    <w:rsid w:val="00625C07"/>
    <w:rsid w:val="00655256"/>
    <w:rsid w:val="00660299"/>
    <w:rsid w:val="00670277"/>
    <w:rsid w:val="006809E8"/>
    <w:rsid w:val="0069150E"/>
    <w:rsid w:val="006A23EF"/>
    <w:rsid w:val="006F15CB"/>
    <w:rsid w:val="007334AA"/>
    <w:rsid w:val="00734A56"/>
    <w:rsid w:val="00744A0D"/>
    <w:rsid w:val="00787F88"/>
    <w:rsid w:val="00795598"/>
    <w:rsid w:val="007A43FC"/>
    <w:rsid w:val="007A45A1"/>
    <w:rsid w:val="007C1020"/>
    <w:rsid w:val="007D4041"/>
    <w:rsid w:val="008007B5"/>
    <w:rsid w:val="00805C02"/>
    <w:rsid w:val="00807F57"/>
    <w:rsid w:val="00812AA1"/>
    <w:rsid w:val="00843B1A"/>
    <w:rsid w:val="00854D4F"/>
    <w:rsid w:val="008564ED"/>
    <w:rsid w:val="0088033B"/>
    <w:rsid w:val="00885C0F"/>
    <w:rsid w:val="008A2B90"/>
    <w:rsid w:val="008B5867"/>
    <w:rsid w:val="008C588E"/>
    <w:rsid w:val="008F577E"/>
    <w:rsid w:val="008F644B"/>
    <w:rsid w:val="009303AB"/>
    <w:rsid w:val="00946183"/>
    <w:rsid w:val="0095626D"/>
    <w:rsid w:val="00961DF7"/>
    <w:rsid w:val="00970F7D"/>
    <w:rsid w:val="009717AE"/>
    <w:rsid w:val="009717F4"/>
    <w:rsid w:val="00980CCB"/>
    <w:rsid w:val="00985F33"/>
    <w:rsid w:val="00993BF9"/>
    <w:rsid w:val="00994E1C"/>
    <w:rsid w:val="009A15FC"/>
    <w:rsid w:val="009A7803"/>
    <w:rsid w:val="009B08F3"/>
    <w:rsid w:val="009B5AEA"/>
    <w:rsid w:val="009E35ED"/>
    <w:rsid w:val="009E4A01"/>
    <w:rsid w:val="009F37C7"/>
    <w:rsid w:val="00A009D7"/>
    <w:rsid w:val="00A03638"/>
    <w:rsid w:val="00A06EAB"/>
    <w:rsid w:val="00A11D2C"/>
    <w:rsid w:val="00A16A17"/>
    <w:rsid w:val="00A476FC"/>
    <w:rsid w:val="00A51395"/>
    <w:rsid w:val="00A61C6D"/>
    <w:rsid w:val="00A62675"/>
    <w:rsid w:val="00A82B71"/>
    <w:rsid w:val="00A91633"/>
    <w:rsid w:val="00AB1732"/>
    <w:rsid w:val="00AD127E"/>
    <w:rsid w:val="00AD597F"/>
    <w:rsid w:val="00AD7655"/>
    <w:rsid w:val="00AF4979"/>
    <w:rsid w:val="00B0414E"/>
    <w:rsid w:val="00B11D88"/>
    <w:rsid w:val="00B20B45"/>
    <w:rsid w:val="00B21D18"/>
    <w:rsid w:val="00B244E9"/>
    <w:rsid w:val="00B357ED"/>
    <w:rsid w:val="00B35FF2"/>
    <w:rsid w:val="00B442E6"/>
    <w:rsid w:val="00B5734E"/>
    <w:rsid w:val="00B64AA6"/>
    <w:rsid w:val="00B8045C"/>
    <w:rsid w:val="00B807BA"/>
    <w:rsid w:val="00B813D9"/>
    <w:rsid w:val="00B95392"/>
    <w:rsid w:val="00BB6692"/>
    <w:rsid w:val="00BC666E"/>
    <w:rsid w:val="00BC68D3"/>
    <w:rsid w:val="00BC7660"/>
    <w:rsid w:val="00BF45D6"/>
    <w:rsid w:val="00BF611E"/>
    <w:rsid w:val="00C01A5C"/>
    <w:rsid w:val="00C40653"/>
    <w:rsid w:val="00C7271C"/>
    <w:rsid w:val="00C80F20"/>
    <w:rsid w:val="00C9560D"/>
    <w:rsid w:val="00CB67D0"/>
    <w:rsid w:val="00D043AB"/>
    <w:rsid w:val="00D15DBA"/>
    <w:rsid w:val="00D24440"/>
    <w:rsid w:val="00D3219D"/>
    <w:rsid w:val="00D324DE"/>
    <w:rsid w:val="00D72EA8"/>
    <w:rsid w:val="00D803D1"/>
    <w:rsid w:val="00DB2E4E"/>
    <w:rsid w:val="00DD2180"/>
    <w:rsid w:val="00DD7541"/>
    <w:rsid w:val="00DE645C"/>
    <w:rsid w:val="00DE77B8"/>
    <w:rsid w:val="00DF16FF"/>
    <w:rsid w:val="00E14249"/>
    <w:rsid w:val="00E162FC"/>
    <w:rsid w:val="00E51FE9"/>
    <w:rsid w:val="00E74830"/>
    <w:rsid w:val="00E76830"/>
    <w:rsid w:val="00E84676"/>
    <w:rsid w:val="00E85AD7"/>
    <w:rsid w:val="00E9288B"/>
    <w:rsid w:val="00E94C84"/>
    <w:rsid w:val="00EB2B6E"/>
    <w:rsid w:val="00EB5F01"/>
    <w:rsid w:val="00EE3716"/>
    <w:rsid w:val="00EF0F5D"/>
    <w:rsid w:val="00F03512"/>
    <w:rsid w:val="00F55DC6"/>
    <w:rsid w:val="00F67051"/>
    <w:rsid w:val="00F76CF5"/>
    <w:rsid w:val="00F90ADB"/>
    <w:rsid w:val="00FB04FE"/>
    <w:rsid w:val="00FC3031"/>
    <w:rsid w:val="00FC5016"/>
    <w:rsid w:val="00FC62B0"/>
    <w:rsid w:val="00FD2B96"/>
    <w:rsid w:val="00FE6680"/>
    <w:rsid w:val="00FF1A5F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6D1868B6F34EA24A764BA773297C" ma:contentTypeVersion="6" ma:contentTypeDescription="Create a new document." ma:contentTypeScope="" ma:versionID="639584a84c0c5f75dc39b4f68cd5449c">
  <xsd:schema xmlns:xsd="http://www.w3.org/2001/XMLSchema" xmlns:xs="http://www.w3.org/2001/XMLSchema" xmlns:p="http://schemas.microsoft.com/office/2006/metadata/properties" xmlns:ns2="b35c4574-536c-4b27-ba0c-b3ccaf244e8a" xmlns:ns3="ecd4ab41-f727-4a25-bd51-479f8ce713ad" targetNamespace="http://schemas.microsoft.com/office/2006/metadata/properties" ma:root="true" ma:fieldsID="d690b5afc5d606302b760ffd1691ea6e" ns2:_="" ns3:_="">
    <xsd:import namespace="b35c4574-536c-4b27-ba0c-b3ccaf244e8a"/>
    <xsd:import namespace="ecd4ab41-f727-4a25-bd51-479f8ce7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4574-536c-4b27-ba0c-b3ccaf244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ab41-f727-4a25-bd51-479f8ce7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4001A-1C2C-4FEA-AF4D-0EE33BA73232}"/>
</file>

<file path=customXml/itemProps2.xml><?xml version="1.0" encoding="utf-8"?>
<ds:datastoreItem xmlns:ds="http://schemas.openxmlformats.org/officeDocument/2006/customXml" ds:itemID="{DF53A676-CE5C-4247-B2D8-309E752C8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Imburgia, Tracy</cp:lastModifiedBy>
  <cp:revision>16</cp:revision>
  <cp:lastPrinted>2020-11-06T20:34:00Z</cp:lastPrinted>
  <dcterms:created xsi:type="dcterms:W3CDTF">2022-04-26T16:30:00Z</dcterms:created>
  <dcterms:modified xsi:type="dcterms:W3CDTF">2022-04-26T19:44:00Z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0x01010047EB6D1868B6F34EA24A764BA773297C</vt:lpwstr>
  </property>
</Properties>
</file>